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000001" w14:textId="77777777" w:rsidR="0071007F" w:rsidRDefault="00000000">
      <w:pPr>
        <w:pStyle w:val="Title"/>
        <w:jc w:val="center"/>
        <w:rPr>
          <w:rFonts w:ascii="Oswald" w:eastAsia="Oswald" w:hAnsi="Oswald" w:cs="Oswald"/>
          <w:sz w:val="48"/>
          <w:szCs w:val="48"/>
        </w:rPr>
      </w:pPr>
      <w:bookmarkStart w:id="0" w:name="_w9ncqwr60mqe" w:colFirst="0" w:colLast="0"/>
      <w:bookmarkEnd w:id="0"/>
      <w:r>
        <w:rPr>
          <w:rFonts w:ascii="Oswald" w:eastAsia="Oswald" w:hAnsi="Oswald" w:cs="Oswald"/>
          <w:sz w:val="48"/>
          <w:szCs w:val="48"/>
        </w:rPr>
        <w:t xml:space="preserve">Game Design Concepting </w:t>
      </w:r>
    </w:p>
    <w:p w14:paraId="00000002" w14:textId="77777777" w:rsidR="0071007F" w:rsidRDefault="00000000">
      <w:pPr>
        <w:pStyle w:val="Title"/>
        <w:jc w:val="center"/>
        <w:rPr>
          <w:rFonts w:ascii="Oswald" w:eastAsia="Oswald" w:hAnsi="Oswald" w:cs="Oswald"/>
          <w:sz w:val="48"/>
          <w:szCs w:val="48"/>
        </w:rPr>
      </w:pPr>
      <w:bookmarkStart w:id="1" w:name="_ywt4pksz6kls" w:colFirst="0" w:colLast="0"/>
      <w:bookmarkEnd w:id="1"/>
      <w:r>
        <w:rPr>
          <w:rFonts w:ascii="Oswald" w:eastAsia="Oswald" w:hAnsi="Oswald" w:cs="Oswald"/>
          <w:sz w:val="48"/>
          <w:szCs w:val="48"/>
        </w:rPr>
        <w:t xml:space="preserve">Touhou Sunset Kaleidoscope </w:t>
      </w:r>
    </w:p>
    <w:p w14:paraId="00000003" w14:textId="77777777" w:rsidR="0071007F" w:rsidRDefault="00000000">
      <w:pPr>
        <w:spacing w:before="240" w:after="240"/>
        <w:jc w:val="center"/>
        <w:rPr>
          <w:rFonts w:ascii="Zen Old Mincho" w:eastAsia="Zen Old Mincho" w:hAnsi="Zen Old Mincho" w:cs="Zen Old Mincho"/>
          <w:b/>
          <w:sz w:val="60"/>
          <w:szCs w:val="60"/>
        </w:rPr>
      </w:pPr>
      <w:r>
        <w:rPr>
          <w:rFonts w:ascii="Zen Old Mincho" w:eastAsia="Zen Old Mincho" w:hAnsi="Zen Old Mincho" w:cs="Zen Old Mincho"/>
          <w:b/>
          <w:sz w:val="60"/>
          <w:szCs w:val="60"/>
        </w:rPr>
        <w:t>東方－夕暮れの万華鏡</w:t>
      </w:r>
    </w:p>
    <w:p w14:paraId="00000004" w14:textId="77777777" w:rsidR="0071007F" w:rsidRDefault="00000000">
      <w:pPr>
        <w:spacing w:before="240" w:after="240"/>
        <w:jc w:val="center"/>
        <w:rPr>
          <w:rFonts w:ascii="Courier New" w:eastAsia="Courier New" w:hAnsi="Courier New" w:cs="Courier New"/>
          <w:b/>
          <w:color w:val="B7B7B7"/>
          <w:sz w:val="26"/>
          <w:szCs w:val="26"/>
        </w:rPr>
      </w:pPr>
      <w:r>
        <w:rPr>
          <w:rFonts w:ascii="Courier New" w:eastAsia="Courier New" w:hAnsi="Courier New" w:cs="Courier New"/>
          <w:b/>
          <w:color w:val="B7B7B7"/>
          <w:sz w:val="26"/>
          <w:szCs w:val="26"/>
        </w:rPr>
        <w:t xml:space="preserve">Touhou - </w:t>
      </w:r>
      <w:proofErr w:type="spellStart"/>
      <w:r>
        <w:rPr>
          <w:rFonts w:ascii="Courier New" w:eastAsia="Courier New" w:hAnsi="Courier New" w:cs="Courier New"/>
          <w:b/>
          <w:color w:val="B7B7B7"/>
          <w:sz w:val="26"/>
          <w:szCs w:val="26"/>
        </w:rPr>
        <w:t>Yūgure</w:t>
      </w:r>
      <w:proofErr w:type="spellEnd"/>
      <w:r>
        <w:rPr>
          <w:rFonts w:ascii="Courier New" w:eastAsia="Courier New" w:hAnsi="Courier New" w:cs="Courier New"/>
          <w:b/>
          <w:color w:val="B7B7B7"/>
          <w:sz w:val="26"/>
          <w:szCs w:val="26"/>
        </w:rPr>
        <w:t xml:space="preserve"> no </w:t>
      </w:r>
      <w:proofErr w:type="spellStart"/>
      <w:r>
        <w:rPr>
          <w:rFonts w:ascii="Courier New" w:eastAsia="Courier New" w:hAnsi="Courier New" w:cs="Courier New"/>
          <w:b/>
          <w:color w:val="B7B7B7"/>
          <w:sz w:val="26"/>
          <w:szCs w:val="26"/>
        </w:rPr>
        <w:t>mangekyō</w:t>
      </w:r>
      <w:proofErr w:type="spellEnd"/>
    </w:p>
    <w:p w14:paraId="00000005" w14:textId="77777777" w:rsidR="0071007F" w:rsidRDefault="00000000">
      <w:pPr>
        <w:spacing w:before="240" w:after="240"/>
        <w:jc w:val="center"/>
        <w:rPr>
          <w:rFonts w:ascii="Courier New" w:eastAsia="Courier New" w:hAnsi="Courier New" w:cs="Courier New"/>
          <w:b/>
          <w:color w:val="B7B7B7"/>
          <w:sz w:val="24"/>
          <w:szCs w:val="24"/>
        </w:rPr>
      </w:pPr>
      <w:r>
        <w:rPr>
          <w:rFonts w:ascii="Courier New" w:eastAsia="Courier New" w:hAnsi="Courier New" w:cs="Courier New"/>
          <w:b/>
          <w:color w:val="B7B7B7"/>
          <w:sz w:val="24"/>
          <w:szCs w:val="24"/>
        </w:rPr>
        <w:t xml:space="preserve">Authored by Ámilie Minerva van </w:t>
      </w:r>
      <w:proofErr w:type="spellStart"/>
      <w:r>
        <w:rPr>
          <w:rFonts w:ascii="Courier New" w:eastAsia="Courier New" w:hAnsi="Courier New" w:cs="Courier New"/>
          <w:b/>
          <w:color w:val="B7B7B7"/>
          <w:sz w:val="24"/>
          <w:szCs w:val="24"/>
        </w:rPr>
        <w:t>Heusden</w:t>
      </w:r>
      <w:proofErr w:type="spellEnd"/>
      <w:r>
        <w:rPr>
          <w:rFonts w:ascii="Courier New" w:eastAsia="Courier New" w:hAnsi="Courier New" w:cs="Courier New"/>
          <w:b/>
          <w:color w:val="B7B7B7"/>
          <w:sz w:val="24"/>
          <w:szCs w:val="24"/>
        </w:rPr>
        <w:t xml:space="preserve"> &amp; Daniel Trandafir - Version 1.0</w:t>
      </w:r>
    </w:p>
    <w:p w14:paraId="00000006" w14:textId="77777777" w:rsidR="0071007F" w:rsidRDefault="0071007F">
      <w:pPr>
        <w:spacing w:before="240" w:after="240"/>
        <w:jc w:val="center"/>
        <w:rPr>
          <w:rFonts w:ascii="Courier New" w:eastAsia="Courier New" w:hAnsi="Courier New" w:cs="Courier New"/>
          <w:b/>
          <w:color w:val="B7B7B7"/>
          <w:sz w:val="24"/>
          <w:szCs w:val="24"/>
        </w:rPr>
      </w:pPr>
    </w:p>
    <w:p w14:paraId="00000007" w14:textId="77777777" w:rsidR="0071007F" w:rsidRDefault="00000000">
      <w:pPr>
        <w:spacing w:before="240" w:after="240"/>
        <w:rPr>
          <w:rFonts w:ascii="Oswald" w:eastAsia="Oswald" w:hAnsi="Oswald" w:cs="Oswald"/>
          <w:sz w:val="32"/>
          <w:szCs w:val="32"/>
        </w:rPr>
      </w:pPr>
      <w:r>
        <w:rPr>
          <w:rFonts w:ascii="Oswald" w:eastAsia="Oswald" w:hAnsi="Oswald" w:cs="Oswald"/>
          <w:sz w:val="32"/>
          <w:szCs w:val="32"/>
        </w:rPr>
        <w:t>Table of Contents</w:t>
      </w:r>
    </w:p>
    <w:sdt>
      <w:sdtPr>
        <w:id w:val="-2058117696"/>
        <w:docPartObj>
          <w:docPartGallery w:val="Table of Contents"/>
          <w:docPartUnique/>
        </w:docPartObj>
      </w:sdtPr>
      <w:sdtContent>
        <w:p w14:paraId="00000008" w14:textId="77777777" w:rsidR="0071007F" w:rsidRDefault="0071007F">
          <w:pPr>
            <w:widowControl w:val="0"/>
            <w:tabs>
              <w:tab w:val="right" w:leader="dot" w:pos="12000"/>
            </w:tabs>
            <w:spacing w:before="60" w:line="240" w:lineRule="auto"/>
            <w:rPr>
              <w:b/>
              <w:color w:val="000000"/>
            </w:rPr>
          </w:pPr>
          <w:r>
            <w:fldChar w:fldCharType="begin"/>
          </w:r>
          <w:r w:rsidR="00000000">
            <w:instrText xml:space="preserve"> TOC \h \u \z \t "Heading 1,1,Heading 2,2,Heading 3,3,Heading 4,4,Heading 5,5,Heading 6,6,"</w:instrText>
          </w:r>
          <w:r>
            <w:fldChar w:fldCharType="separate"/>
          </w:r>
          <w:hyperlink w:anchor="_ogtj7sddsp2f">
            <w:r>
              <w:rPr>
                <w:b/>
                <w:color w:val="000000"/>
              </w:rPr>
              <w:t>Overview</w:t>
            </w:r>
            <w:r>
              <w:rPr>
                <w:b/>
                <w:color w:val="000000"/>
              </w:rPr>
              <w:tab/>
              <w:t>2</w:t>
            </w:r>
          </w:hyperlink>
        </w:p>
        <w:p w14:paraId="00000009" w14:textId="77777777" w:rsidR="0071007F" w:rsidRDefault="0071007F">
          <w:pPr>
            <w:widowControl w:val="0"/>
            <w:tabs>
              <w:tab w:val="right" w:leader="dot" w:pos="12000"/>
            </w:tabs>
            <w:spacing w:before="60" w:line="240" w:lineRule="auto"/>
            <w:ind w:left="720"/>
            <w:rPr>
              <w:rFonts w:ascii="Courier New" w:eastAsia="Courier New" w:hAnsi="Courier New" w:cs="Courier New"/>
              <w:color w:val="000000"/>
            </w:rPr>
          </w:pPr>
          <w:hyperlink w:anchor="_dc9kpf28nw68">
            <w:r>
              <w:rPr>
                <w:rFonts w:ascii="Courier New" w:eastAsia="Courier New" w:hAnsi="Courier New" w:cs="Courier New"/>
                <w:color w:val="000000"/>
              </w:rPr>
              <w:t>Working Title</w:t>
            </w:r>
            <w:r>
              <w:rPr>
                <w:rFonts w:ascii="Courier New" w:eastAsia="Courier New" w:hAnsi="Courier New" w:cs="Courier New"/>
                <w:color w:val="000000"/>
              </w:rPr>
              <w:tab/>
              <w:t>2</w:t>
            </w:r>
          </w:hyperlink>
        </w:p>
        <w:p w14:paraId="0000000A" w14:textId="77777777" w:rsidR="0071007F" w:rsidRDefault="0071007F">
          <w:pPr>
            <w:widowControl w:val="0"/>
            <w:tabs>
              <w:tab w:val="right" w:leader="dot" w:pos="12000"/>
            </w:tabs>
            <w:spacing w:before="60" w:line="240" w:lineRule="auto"/>
            <w:ind w:left="720"/>
            <w:rPr>
              <w:rFonts w:ascii="Courier New" w:eastAsia="Courier New" w:hAnsi="Courier New" w:cs="Courier New"/>
              <w:color w:val="000000"/>
            </w:rPr>
          </w:pPr>
          <w:hyperlink w:anchor="_d394ltxgigk6">
            <w:r>
              <w:rPr>
                <w:rFonts w:ascii="Courier New" w:eastAsia="Courier New" w:hAnsi="Courier New" w:cs="Courier New"/>
                <w:color w:val="000000"/>
              </w:rPr>
              <w:t>Genre</w:t>
            </w:r>
            <w:r>
              <w:rPr>
                <w:rFonts w:ascii="Courier New" w:eastAsia="Courier New" w:hAnsi="Courier New" w:cs="Courier New"/>
                <w:color w:val="000000"/>
              </w:rPr>
              <w:tab/>
              <w:t>2</w:t>
            </w:r>
          </w:hyperlink>
        </w:p>
        <w:p w14:paraId="0000000B" w14:textId="77777777" w:rsidR="0071007F" w:rsidRDefault="0071007F">
          <w:pPr>
            <w:widowControl w:val="0"/>
            <w:tabs>
              <w:tab w:val="right" w:leader="dot" w:pos="12000"/>
            </w:tabs>
            <w:spacing w:before="60" w:line="240" w:lineRule="auto"/>
            <w:ind w:left="720"/>
            <w:rPr>
              <w:rFonts w:ascii="Courier New" w:eastAsia="Courier New" w:hAnsi="Courier New" w:cs="Courier New"/>
              <w:color w:val="000000"/>
            </w:rPr>
          </w:pPr>
          <w:hyperlink w:anchor="_6dsu0qtjlpwo">
            <w:r>
              <w:rPr>
                <w:rFonts w:ascii="Courier New" w:eastAsia="Courier New" w:hAnsi="Courier New" w:cs="Courier New"/>
                <w:color w:val="000000"/>
              </w:rPr>
              <w:t>Target Platforms</w:t>
            </w:r>
            <w:r>
              <w:rPr>
                <w:rFonts w:ascii="Courier New" w:eastAsia="Courier New" w:hAnsi="Courier New" w:cs="Courier New"/>
                <w:color w:val="000000"/>
              </w:rPr>
              <w:tab/>
              <w:t>2</w:t>
            </w:r>
          </w:hyperlink>
        </w:p>
        <w:p w14:paraId="0000000C" w14:textId="77777777" w:rsidR="0071007F" w:rsidRDefault="0071007F">
          <w:pPr>
            <w:widowControl w:val="0"/>
            <w:tabs>
              <w:tab w:val="right" w:leader="dot" w:pos="12000"/>
            </w:tabs>
            <w:spacing w:before="60" w:line="240" w:lineRule="auto"/>
            <w:ind w:left="720"/>
            <w:rPr>
              <w:rFonts w:ascii="Courier New" w:eastAsia="Courier New" w:hAnsi="Courier New" w:cs="Courier New"/>
              <w:color w:val="000000"/>
            </w:rPr>
          </w:pPr>
          <w:hyperlink w:anchor="_dsjpbqzij8vp">
            <w:r>
              <w:rPr>
                <w:rFonts w:ascii="Courier New" w:eastAsia="Courier New" w:hAnsi="Courier New" w:cs="Courier New"/>
                <w:color w:val="000000"/>
              </w:rPr>
              <w:t>Target Demographic</w:t>
            </w:r>
            <w:r>
              <w:rPr>
                <w:rFonts w:ascii="Courier New" w:eastAsia="Courier New" w:hAnsi="Courier New" w:cs="Courier New"/>
                <w:color w:val="000000"/>
              </w:rPr>
              <w:tab/>
              <w:t>2</w:t>
            </w:r>
          </w:hyperlink>
        </w:p>
        <w:p w14:paraId="0000000D" w14:textId="77777777" w:rsidR="0071007F" w:rsidRDefault="0071007F">
          <w:pPr>
            <w:widowControl w:val="0"/>
            <w:tabs>
              <w:tab w:val="right" w:leader="dot" w:pos="12000"/>
            </w:tabs>
            <w:spacing w:before="60" w:line="240" w:lineRule="auto"/>
            <w:ind w:left="720"/>
            <w:rPr>
              <w:rFonts w:ascii="Courier New" w:eastAsia="Courier New" w:hAnsi="Courier New" w:cs="Courier New"/>
              <w:color w:val="000000"/>
            </w:rPr>
          </w:pPr>
          <w:hyperlink w:anchor="_akpiwsfljj42">
            <w:r>
              <w:rPr>
                <w:rFonts w:ascii="Courier New" w:eastAsia="Courier New" w:hAnsi="Courier New" w:cs="Courier New"/>
                <w:color w:val="000000"/>
              </w:rPr>
              <w:t>Montetisation</w:t>
            </w:r>
            <w:r>
              <w:rPr>
                <w:rFonts w:ascii="Courier New" w:eastAsia="Courier New" w:hAnsi="Courier New" w:cs="Courier New"/>
                <w:color w:val="000000"/>
              </w:rPr>
              <w:tab/>
              <w:t>3</w:t>
            </w:r>
          </w:hyperlink>
        </w:p>
        <w:p w14:paraId="0000000E" w14:textId="77777777" w:rsidR="0071007F" w:rsidRDefault="0071007F">
          <w:pPr>
            <w:widowControl w:val="0"/>
            <w:tabs>
              <w:tab w:val="right" w:leader="dot" w:pos="12000"/>
            </w:tabs>
            <w:spacing w:before="60" w:line="240" w:lineRule="auto"/>
            <w:ind w:left="720"/>
            <w:rPr>
              <w:rFonts w:ascii="Courier New" w:eastAsia="Courier New" w:hAnsi="Courier New" w:cs="Courier New"/>
              <w:color w:val="000000"/>
            </w:rPr>
          </w:pPr>
          <w:hyperlink w:anchor="_rdwkqv8j0h5n">
            <w:r>
              <w:rPr>
                <w:rFonts w:ascii="Courier New" w:eastAsia="Courier New" w:hAnsi="Courier New" w:cs="Courier New"/>
                <w:color w:val="000000"/>
              </w:rPr>
              <w:t>Current Status</w:t>
            </w:r>
            <w:r>
              <w:rPr>
                <w:rFonts w:ascii="Courier New" w:eastAsia="Courier New" w:hAnsi="Courier New" w:cs="Courier New"/>
                <w:color w:val="000000"/>
              </w:rPr>
              <w:tab/>
              <w:t>3</w:t>
            </w:r>
          </w:hyperlink>
        </w:p>
        <w:p w14:paraId="0000000F" w14:textId="77777777" w:rsidR="0071007F" w:rsidRDefault="0071007F">
          <w:pPr>
            <w:widowControl w:val="0"/>
            <w:tabs>
              <w:tab w:val="right" w:leader="dot" w:pos="12000"/>
            </w:tabs>
            <w:spacing w:before="60" w:line="240" w:lineRule="auto"/>
            <w:ind w:left="720"/>
            <w:rPr>
              <w:rFonts w:ascii="Courier New" w:eastAsia="Courier New" w:hAnsi="Courier New" w:cs="Courier New"/>
              <w:color w:val="000000"/>
            </w:rPr>
          </w:pPr>
          <w:hyperlink w:anchor="_wl39asmfj4yv">
            <w:r>
              <w:rPr>
                <w:rFonts w:ascii="Courier New" w:eastAsia="Courier New" w:hAnsi="Courier New" w:cs="Courier New"/>
                <w:color w:val="000000"/>
              </w:rPr>
              <w:t>Premise</w:t>
            </w:r>
            <w:r>
              <w:rPr>
                <w:rFonts w:ascii="Courier New" w:eastAsia="Courier New" w:hAnsi="Courier New" w:cs="Courier New"/>
                <w:color w:val="000000"/>
              </w:rPr>
              <w:tab/>
              <w:t>3</w:t>
            </w:r>
          </w:hyperlink>
        </w:p>
        <w:p w14:paraId="00000010" w14:textId="77777777" w:rsidR="0071007F" w:rsidRDefault="0071007F">
          <w:pPr>
            <w:widowControl w:val="0"/>
            <w:tabs>
              <w:tab w:val="right" w:leader="dot" w:pos="12000"/>
            </w:tabs>
            <w:spacing w:before="60" w:line="240" w:lineRule="auto"/>
            <w:ind w:left="1080"/>
            <w:rPr>
              <w:rFonts w:ascii="Courier New" w:eastAsia="Courier New" w:hAnsi="Courier New" w:cs="Courier New"/>
              <w:color w:val="000000"/>
            </w:rPr>
          </w:pPr>
          <w:hyperlink w:anchor="_itlvsk6wo15q">
            <w:r>
              <w:rPr>
                <w:rFonts w:ascii="Courier New" w:eastAsia="Courier New" w:hAnsi="Courier New" w:cs="Courier New"/>
                <w:color w:val="000000"/>
              </w:rPr>
              <w:t>Story Concept</w:t>
            </w:r>
            <w:r>
              <w:rPr>
                <w:rFonts w:ascii="Courier New" w:eastAsia="Courier New" w:hAnsi="Courier New" w:cs="Courier New"/>
                <w:color w:val="000000"/>
              </w:rPr>
              <w:tab/>
              <w:t>3</w:t>
            </w:r>
          </w:hyperlink>
        </w:p>
        <w:p w14:paraId="00000011" w14:textId="77777777" w:rsidR="0071007F" w:rsidRDefault="0071007F">
          <w:pPr>
            <w:widowControl w:val="0"/>
            <w:tabs>
              <w:tab w:val="right" w:leader="dot" w:pos="12000"/>
            </w:tabs>
            <w:spacing w:before="60" w:line="240" w:lineRule="auto"/>
            <w:ind w:left="720"/>
            <w:rPr>
              <w:rFonts w:ascii="Courier New" w:eastAsia="Courier New" w:hAnsi="Courier New" w:cs="Courier New"/>
              <w:color w:val="000000"/>
            </w:rPr>
          </w:pPr>
          <w:hyperlink w:anchor="_qigauvm0q8rj">
            <w:r>
              <w:rPr>
                <w:rFonts w:ascii="Courier New" w:eastAsia="Courier New" w:hAnsi="Courier New" w:cs="Courier New"/>
                <w:color w:val="000000"/>
              </w:rPr>
              <w:t>Unique Selling Points</w:t>
            </w:r>
            <w:r>
              <w:rPr>
                <w:rFonts w:ascii="Courier New" w:eastAsia="Courier New" w:hAnsi="Courier New" w:cs="Courier New"/>
                <w:color w:val="000000"/>
              </w:rPr>
              <w:tab/>
              <w:t>3</w:t>
            </w:r>
          </w:hyperlink>
        </w:p>
        <w:p w14:paraId="00000012" w14:textId="77777777" w:rsidR="0071007F" w:rsidRDefault="0071007F">
          <w:pPr>
            <w:widowControl w:val="0"/>
            <w:tabs>
              <w:tab w:val="right" w:leader="dot" w:pos="12000"/>
            </w:tabs>
            <w:spacing w:before="60" w:line="240" w:lineRule="auto"/>
            <w:ind w:left="720"/>
            <w:rPr>
              <w:rFonts w:ascii="Courier New" w:eastAsia="Courier New" w:hAnsi="Courier New" w:cs="Courier New"/>
              <w:color w:val="000000"/>
            </w:rPr>
          </w:pPr>
          <w:hyperlink w:anchor="_ljjhpbk9k9vb">
            <w:r>
              <w:rPr>
                <w:rFonts w:ascii="Courier New" w:eastAsia="Courier New" w:hAnsi="Courier New" w:cs="Courier New"/>
                <w:color w:val="000000"/>
              </w:rPr>
              <w:t>Key Moments:</w:t>
            </w:r>
            <w:r>
              <w:rPr>
                <w:rFonts w:ascii="Courier New" w:eastAsia="Courier New" w:hAnsi="Courier New" w:cs="Courier New"/>
                <w:color w:val="000000"/>
              </w:rPr>
              <w:tab/>
              <w:t>4</w:t>
            </w:r>
          </w:hyperlink>
        </w:p>
        <w:p w14:paraId="00000013" w14:textId="77777777" w:rsidR="0071007F" w:rsidRDefault="0071007F">
          <w:pPr>
            <w:widowControl w:val="0"/>
            <w:tabs>
              <w:tab w:val="right" w:leader="dot" w:pos="12000"/>
            </w:tabs>
            <w:spacing w:before="60" w:line="240" w:lineRule="auto"/>
            <w:ind w:left="720"/>
            <w:rPr>
              <w:rFonts w:ascii="Courier New" w:eastAsia="Courier New" w:hAnsi="Courier New" w:cs="Courier New"/>
              <w:color w:val="000000"/>
            </w:rPr>
          </w:pPr>
          <w:hyperlink w:anchor="_xhqrdwedkmof">
            <w:r>
              <w:rPr>
                <w:rFonts w:ascii="Courier New" w:eastAsia="Courier New" w:hAnsi="Courier New" w:cs="Courier New"/>
                <w:color w:val="000000"/>
              </w:rPr>
              <w:t>Player Experience:</w:t>
            </w:r>
            <w:r>
              <w:rPr>
                <w:rFonts w:ascii="Courier New" w:eastAsia="Courier New" w:hAnsi="Courier New" w:cs="Courier New"/>
                <w:color w:val="000000"/>
              </w:rPr>
              <w:tab/>
              <w:t>4</w:t>
            </w:r>
          </w:hyperlink>
          <w:r>
            <w:fldChar w:fldCharType="end"/>
          </w:r>
        </w:p>
      </w:sdtContent>
    </w:sdt>
    <w:p w14:paraId="00000014" w14:textId="77777777" w:rsidR="0071007F" w:rsidRDefault="00000000">
      <w:pPr>
        <w:pStyle w:val="Heading1"/>
        <w:spacing w:before="240" w:after="240"/>
        <w:rPr>
          <w:rFonts w:ascii="Oswald" w:eastAsia="Oswald" w:hAnsi="Oswald" w:cs="Oswald"/>
        </w:rPr>
      </w:pPr>
      <w:bookmarkStart w:id="2" w:name="_9i93zvl8xfkx" w:colFirst="0" w:colLast="0"/>
      <w:bookmarkEnd w:id="2"/>
      <w:r>
        <w:rPr>
          <w:rFonts w:ascii="Oswald" w:eastAsia="Oswald" w:hAnsi="Oswald" w:cs="Oswald"/>
        </w:rPr>
        <w:br/>
      </w:r>
      <w:r>
        <w:br w:type="page"/>
      </w:r>
    </w:p>
    <w:p w14:paraId="00000015" w14:textId="77777777" w:rsidR="0071007F" w:rsidRDefault="00000000">
      <w:pPr>
        <w:pStyle w:val="Heading1"/>
        <w:spacing w:before="240" w:after="240"/>
        <w:rPr>
          <w:rFonts w:ascii="Oswald" w:eastAsia="Oswald" w:hAnsi="Oswald" w:cs="Oswald"/>
        </w:rPr>
      </w:pPr>
      <w:bookmarkStart w:id="3" w:name="_ogtj7sddsp2f" w:colFirst="0" w:colLast="0"/>
      <w:bookmarkEnd w:id="3"/>
      <w:r>
        <w:rPr>
          <w:rFonts w:ascii="Oswald" w:eastAsia="Oswald" w:hAnsi="Oswald" w:cs="Oswald"/>
        </w:rPr>
        <w:lastRenderedPageBreak/>
        <w:t>Overview</w:t>
      </w:r>
    </w:p>
    <w:p w14:paraId="00000016" w14:textId="77777777" w:rsidR="0071007F" w:rsidRDefault="00000000">
      <w:pPr>
        <w:pStyle w:val="Heading3"/>
        <w:rPr>
          <w:rFonts w:ascii="Oswald" w:eastAsia="Oswald" w:hAnsi="Oswald" w:cs="Oswald"/>
        </w:rPr>
      </w:pPr>
      <w:bookmarkStart w:id="4" w:name="_dc9kpf28nw68" w:colFirst="0" w:colLast="0"/>
      <w:bookmarkEnd w:id="4"/>
      <w:r>
        <w:rPr>
          <w:rFonts w:ascii="Oswald" w:eastAsia="Oswald" w:hAnsi="Oswald" w:cs="Oswald"/>
          <w:b/>
        </w:rPr>
        <w:t>Working Title</w:t>
      </w:r>
    </w:p>
    <w:p w14:paraId="00000017" w14:textId="77777777" w:rsidR="0071007F" w:rsidRDefault="00000000">
      <w:pPr>
        <w:rPr>
          <w:rFonts w:ascii="Courier New" w:eastAsia="Courier New" w:hAnsi="Courier New" w:cs="Courier New"/>
        </w:rPr>
      </w:pPr>
      <w:r>
        <w:rPr>
          <w:rFonts w:ascii="Courier New" w:eastAsia="Courier New" w:hAnsi="Courier New" w:cs="Courier New"/>
        </w:rPr>
        <w:t xml:space="preserve">Touhou Sunset </w:t>
      </w:r>
      <w:proofErr w:type="gramStart"/>
      <w:r>
        <w:rPr>
          <w:rFonts w:ascii="Courier New" w:eastAsia="Courier New" w:hAnsi="Courier New" w:cs="Courier New"/>
        </w:rPr>
        <w:t>Kaleidoscope(</w:t>
      </w:r>
      <w:proofErr w:type="gramEnd"/>
      <w:r>
        <w:rPr>
          <w:rFonts w:ascii="Courier New" w:eastAsia="Courier New" w:hAnsi="Courier New" w:cs="Courier New"/>
        </w:rPr>
        <w:t>ENG</w:t>
      </w:r>
      <w:proofErr w:type="gramStart"/>
      <w:r>
        <w:rPr>
          <w:rFonts w:ascii="Courier New" w:eastAsia="Courier New" w:hAnsi="Courier New" w:cs="Courier New"/>
        </w:rPr>
        <w:t>);</w:t>
      </w:r>
      <w:proofErr w:type="gramEnd"/>
    </w:p>
    <w:p w14:paraId="00000018" w14:textId="77777777" w:rsidR="0071007F" w:rsidRDefault="0071007F">
      <w:pPr>
        <w:rPr>
          <w:rFonts w:ascii="Courier New" w:eastAsia="Courier New" w:hAnsi="Courier New" w:cs="Courier New"/>
        </w:rPr>
      </w:pPr>
    </w:p>
    <w:p w14:paraId="00000019" w14:textId="77777777" w:rsidR="0071007F" w:rsidRDefault="00000000">
      <w:pPr>
        <w:rPr>
          <w:rFonts w:ascii="Courier New" w:eastAsia="Courier New" w:hAnsi="Courier New" w:cs="Courier New"/>
        </w:rPr>
      </w:pPr>
      <w:r>
        <w:rPr>
          <w:rFonts w:ascii="Gungsuh" w:eastAsia="Gungsuh" w:hAnsi="Gungsuh" w:cs="Gungsuh"/>
        </w:rPr>
        <w:t>東方－夕暮れの万華鏡</w:t>
      </w:r>
      <w:r>
        <w:rPr>
          <w:rFonts w:ascii="Courier New" w:eastAsia="Courier New" w:hAnsi="Courier New" w:cs="Courier New"/>
          <w:b/>
        </w:rPr>
        <w:t xml:space="preserve"> [</w:t>
      </w:r>
      <w:proofErr w:type="spellStart"/>
      <w:r>
        <w:rPr>
          <w:rFonts w:ascii="Courier New" w:eastAsia="Courier New" w:hAnsi="Courier New" w:cs="Courier New"/>
          <w:highlight w:val="white"/>
        </w:rPr>
        <w:t>Tōhō</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rPr>
        <w:t>Yūgure</w:t>
      </w:r>
      <w:proofErr w:type="spellEnd"/>
      <w:r>
        <w:rPr>
          <w:rFonts w:ascii="Courier New" w:eastAsia="Courier New" w:hAnsi="Courier New" w:cs="Courier New"/>
        </w:rPr>
        <w:t xml:space="preserve"> no </w:t>
      </w:r>
      <w:proofErr w:type="spellStart"/>
      <w:r>
        <w:rPr>
          <w:rFonts w:ascii="Courier New" w:eastAsia="Courier New" w:hAnsi="Courier New" w:cs="Courier New"/>
        </w:rPr>
        <w:t>mangekyō</w:t>
      </w:r>
      <w:proofErr w:type="spellEnd"/>
      <w:r>
        <w:rPr>
          <w:rFonts w:ascii="Courier New" w:eastAsia="Courier New" w:hAnsi="Courier New" w:cs="Courier New"/>
          <w:b/>
        </w:rPr>
        <w:t>]</w:t>
      </w:r>
      <w:r>
        <w:rPr>
          <w:rFonts w:ascii="Courier New" w:eastAsia="Courier New" w:hAnsi="Courier New" w:cs="Courier New"/>
        </w:rPr>
        <w:t>(JP);</w:t>
      </w:r>
    </w:p>
    <w:p w14:paraId="0000001A" w14:textId="77777777" w:rsidR="0071007F" w:rsidRDefault="0071007F">
      <w:pPr>
        <w:rPr>
          <w:rFonts w:ascii="Courier New" w:eastAsia="Courier New" w:hAnsi="Courier New" w:cs="Courier New"/>
        </w:rPr>
      </w:pPr>
    </w:p>
    <w:p w14:paraId="0000001B" w14:textId="446D0382" w:rsidR="0071007F" w:rsidRDefault="00000000">
      <w:pPr>
        <w:rPr>
          <w:rFonts w:ascii="Courier New" w:eastAsia="Courier New" w:hAnsi="Courier New" w:cs="Courier New"/>
        </w:rPr>
      </w:pPr>
      <w:r>
        <w:rPr>
          <w:rFonts w:ascii="Courier New" w:eastAsia="Courier New" w:hAnsi="Courier New" w:cs="Courier New"/>
        </w:rPr>
        <w:t>The name is inspired by the titles of other games within the Touhou Series, such as “Mountain of Faith”, “Pha</w:t>
      </w:r>
      <w:r w:rsidR="00903189">
        <w:rPr>
          <w:rFonts w:ascii="Courier New" w:eastAsia="Courier New" w:hAnsi="Courier New" w:cs="Courier New"/>
        </w:rPr>
        <w:t>nta</w:t>
      </w:r>
      <w:r>
        <w:rPr>
          <w:rFonts w:ascii="Courier New" w:eastAsia="Courier New" w:hAnsi="Courier New" w:cs="Courier New"/>
        </w:rPr>
        <w:t>s</w:t>
      </w:r>
      <w:r w:rsidR="00903189">
        <w:rPr>
          <w:rFonts w:ascii="Courier New" w:eastAsia="Courier New" w:hAnsi="Courier New" w:cs="Courier New"/>
        </w:rPr>
        <w:t>magoria</w:t>
      </w:r>
      <w:r>
        <w:rPr>
          <w:rFonts w:ascii="Courier New" w:eastAsia="Courier New" w:hAnsi="Courier New" w:cs="Courier New"/>
        </w:rPr>
        <w:t xml:space="preserve"> of Flower View”, “Embodiment of Scarlet Devil”, etc. </w:t>
      </w:r>
      <w:r>
        <w:rPr>
          <w:rFonts w:ascii="Courier New" w:eastAsia="Courier New" w:hAnsi="Courier New" w:cs="Courier New"/>
        </w:rPr>
        <w:br/>
      </w:r>
      <w:r>
        <w:rPr>
          <w:rFonts w:ascii="Courier New" w:eastAsia="Courier New" w:hAnsi="Courier New" w:cs="Courier New"/>
        </w:rPr>
        <w:br/>
        <w:t xml:space="preserve">Each title is simple and gives the player a general sense of what the game is about without giving away too much. Thus using the story </w:t>
      </w:r>
      <w:proofErr w:type="gramStart"/>
      <w:r>
        <w:rPr>
          <w:rFonts w:ascii="Courier New" w:eastAsia="Courier New" w:hAnsi="Courier New" w:cs="Courier New"/>
        </w:rPr>
        <w:t>scope</w:t>
      </w:r>
      <w:proofErr w:type="gramEnd"/>
      <w:r>
        <w:rPr>
          <w:rFonts w:ascii="Courier New" w:eastAsia="Courier New" w:hAnsi="Courier New" w:cs="Courier New"/>
        </w:rPr>
        <w:t xml:space="preserve"> we had already created and the overall Touhou naming scheme we created several prototype names before we settled on the current name. “Sunset” is in reference to the fading light and “Kaleidoscope” is in reference to the God of Light and her many colours.</w:t>
      </w:r>
      <w:r>
        <w:rPr>
          <w:rFonts w:ascii="Courier New" w:eastAsia="Courier New" w:hAnsi="Courier New" w:cs="Courier New"/>
        </w:rPr>
        <w:br/>
      </w:r>
    </w:p>
    <w:p w14:paraId="0000001C" w14:textId="77777777" w:rsidR="0071007F" w:rsidRDefault="00000000">
      <w:pPr>
        <w:pStyle w:val="Heading3"/>
      </w:pPr>
      <w:bookmarkStart w:id="5" w:name="_d394ltxgigk6" w:colFirst="0" w:colLast="0"/>
      <w:bookmarkEnd w:id="5"/>
      <w:r>
        <w:rPr>
          <w:rFonts w:ascii="Oswald" w:eastAsia="Oswald" w:hAnsi="Oswald" w:cs="Oswald"/>
          <w:b/>
        </w:rPr>
        <w:t>Genre</w:t>
      </w:r>
    </w:p>
    <w:p w14:paraId="0000001D" w14:textId="317D3968" w:rsidR="0071007F" w:rsidRDefault="00000000">
      <w:pPr>
        <w:rPr>
          <w:rFonts w:ascii="Courier New" w:eastAsia="Courier New" w:hAnsi="Courier New" w:cs="Courier New"/>
        </w:rPr>
      </w:pPr>
      <w:r>
        <w:rPr>
          <w:rFonts w:ascii="Courier New" w:eastAsia="Courier New" w:hAnsi="Courier New" w:cs="Courier New"/>
        </w:rPr>
        <w:t xml:space="preserve">Bullet Hell / Shoot ‘em up / </w:t>
      </w:r>
      <w:proofErr w:type="spellStart"/>
      <w:r>
        <w:rPr>
          <w:rFonts w:ascii="Courier New" w:eastAsia="Courier New" w:hAnsi="Courier New" w:cs="Courier New"/>
        </w:rPr>
        <w:t>Danmaku</w:t>
      </w:r>
      <w:proofErr w:type="spellEnd"/>
      <w:r>
        <w:rPr>
          <w:rFonts w:ascii="Courier New" w:eastAsia="Courier New" w:hAnsi="Courier New" w:cs="Courier New"/>
        </w:rPr>
        <w:t xml:space="preserve"> Shooter. The game will closely resemble mainline titles from Studio </w:t>
      </w:r>
      <w:r w:rsidR="00903189">
        <w:rPr>
          <w:rFonts w:ascii="Courier New" w:eastAsia="Courier New" w:hAnsi="Courier New" w:cs="Courier New"/>
        </w:rPr>
        <w:t>Shanghai Alice but</w:t>
      </w:r>
      <w:r>
        <w:rPr>
          <w:rFonts w:ascii="Courier New" w:eastAsia="Courier New" w:hAnsi="Courier New" w:cs="Courier New"/>
        </w:rPr>
        <w:t xml:space="preserve"> will have its own unique twist on the genre by adding unique mechanics that separate it from Mainline and Fan Touhou games.</w:t>
      </w:r>
    </w:p>
    <w:p w14:paraId="0000001E" w14:textId="77777777" w:rsidR="0071007F" w:rsidRDefault="00000000">
      <w:pPr>
        <w:pStyle w:val="Heading3"/>
        <w:rPr>
          <w:rFonts w:ascii="Oswald" w:eastAsia="Oswald" w:hAnsi="Oswald" w:cs="Oswald"/>
          <w:b/>
        </w:rPr>
      </w:pPr>
      <w:bookmarkStart w:id="6" w:name="_6dsu0qtjlpwo" w:colFirst="0" w:colLast="0"/>
      <w:bookmarkEnd w:id="6"/>
      <w:r>
        <w:rPr>
          <w:rFonts w:ascii="Oswald" w:eastAsia="Oswald" w:hAnsi="Oswald" w:cs="Oswald"/>
          <w:b/>
        </w:rPr>
        <w:t>Target Platforms</w:t>
      </w:r>
    </w:p>
    <w:p w14:paraId="0000001F" w14:textId="7DBF2E74" w:rsidR="0071007F" w:rsidRDefault="00000000">
      <w:pPr>
        <w:rPr>
          <w:rFonts w:ascii="Courier New" w:eastAsia="Courier New" w:hAnsi="Courier New" w:cs="Courier New"/>
        </w:rPr>
      </w:pPr>
      <w:r>
        <w:rPr>
          <w:rFonts w:ascii="Courier New" w:eastAsia="Courier New" w:hAnsi="Courier New" w:cs="Courier New"/>
        </w:rPr>
        <w:t xml:space="preserve">Our target platform will be on PC by using both </w:t>
      </w:r>
      <w:hyperlink r:id="rId5">
        <w:r w:rsidR="0071007F">
          <w:rPr>
            <w:rFonts w:ascii="Courier New" w:eastAsia="Courier New" w:hAnsi="Courier New" w:cs="Courier New"/>
            <w:color w:val="1155CC"/>
            <w:u w:val="single"/>
          </w:rPr>
          <w:t>Steam</w:t>
        </w:r>
      </w:hyperlink>
      <w:r>
        <w:rPr>
          <w:rFonts w:ascii="Courier New" w:eastAsia="Courier New" w:hAnsi="Courier New" w:cs="Courier New"/>
        </w:rPr>
        <w:t xml:space="preserve"> &amp; </w:t>
      </w:r>
      <w:hyperlink r:id="rId6">
        <w:r w:rsidR="0071007F">
          <w:rPr>
            <w:rFonts w:ascii="Courier New" w:eastAsia="Courier New" w:hAnsi="Courier New" w:cs="Courier New"/>
            <w:color w:val="1155CC"/>
            <w:u w:val="single"/>
          </w:rPr>
          <w:t>Itch.io</w:t>
        </w:r>
      </w:hyperlink>
      <w:r>
        <w:rPr>
          <w:rFonts w:ascii="Courier New" w:eastAsia="Courier New" w:hAnsi="Courier New" w:cs="Courier New"/>
        </w:rPr>
        <w:t xml:space="preserve"> to publish our games. We’re using both Itch and Steam so we may be able to pursue game outreach. We expect to have a finished product by the end of the semester and thus have the confidence to publish it on both platforms. </w:t>
      </w:r>
      <w:r>
        <w:rPr>
          <w:rFonts w:ascii="Courier New" w:eastAsia="Courier New" w:hAnsi="Courier New" w:cs="Courier New"/>
        </w:rPr>
        <w:br/>
      </w:r>
      <w:r>
        <w:rPr>
          <w:rFonts w:ascii="Courier New" w:eastAsia="Courier New" w:hAnsi="Courier New" w:cs="Courier New"/>
        </w:rPr>
        <w:br/>
        <w:t xml:space="preserve">The game will be PC only with no planned support for Linux or Mac. System requirements will be incredibly low, if it can run </w:t>
      </w:r>
      <w:proofErr w:type="gramStart"/>
      <w:r w:rsidR="00903189">
        <w:rPr>
          <w:rFonts w:ascii="Courier New" w:eastAsia="Courier New" w:hAnsi="Courier New" w:cs="Courier New"/>
        </w:rPr>
        <w:t>D</w:t>
      </w:r>
      <w:r>
        <w:rPr>
          <w:rFonts w:ascii="Courier New" w:eastAsia="Courier New" w:hAnsi="Courier New" w:cs="Courier New"/>
        </w:rPr>
        <w:t>oom</w:t>
      </w:r>
      <w:proofErr w:type="gramEnd"/>
      <w:r>
        <w:rPr>
          <w:rFonts w:ascii="Courier New" w:eastAsia="Courier New" w:hAnsi="Courier New" w:cs="Courier New"/>
        </w:rPr>
        <w:t xml:space="preserve"> it can probably also run our game. </w:t>
      </w:r>
    </w:p>
    <w:p w14:paraId="00000020" w14:textId="77777777" w:rsidR="0071007F" w:rsidRDefault="00000000">
      <w:pPr>
        <w:pStyle w:val="Heading3"/>
        <w:rPr>
          <w:rFonts w:ascii="Oswald" w:eastAsia="Oswald" w:hAnsi="Oswald" w:cs="Oswald"/>
          <w:b/>
        </w:rPr>
      </w:pPr>
      <w:bookmarkStart w:id="7" w:name="_dsjpbqzij8vp" w:colFirst="0" w:colLast="0"/>
      <w:bookmarkEnd w:id="7"/>
      <w:r>
        <w:rPr>
          <w:rFonts w:ascii="Oswald" w:eastAsia="Oswald" w:hAnsi="Oswald" w:cs="Oswald"/>
          <w:b/>
        </w:rPr>
        <w:t>Target Demographic</w:t>
      </w:r>
    </w:p>
    <w:p w14:paraId="00000021" w14:textId="35D35CA6" w:rsidR="0071007F" w:rsidRDefault="00000000">
      <w:r>
        <w:rPr>
          <w:rFonts w:ascii="Courier New" w:eastAsia="Courier New" w:hAnsi="Courier New" w:cs="Courier New"/>
        </w:rPr>
        <w:t xml:space="preserve">People interested in the Bullet Hell Genre and / or the Touhou Game Series. The Target Demographic is a small one and not catered towards a wider audience but instead a niche gaming community. We are aware that this won’t make it commercially successful, however it’ll be our first venture into creating fully fledged passion </w:t>
      </w:r>
      <w:r>
        <w:rPr>
          <w:rFonts w:ascii="Courier New" w:eastAsia="Courier New" w:hAnsi="Courier New" w:cs="Courier New"/>
        </w:rPr>
        <w:lastRenderedPageBreak/>
        <w:t xml:space="preserve">projects. </w:t>
      </w:r>
      <w:r>
        <w:rPr>
          <w:rFonts w:ascii="Courier New" w:eastAsia="Courier New" w:hAnsi="Courier New" w:cs="Courier New"/>
        </w:rPr>
        <w:br/>
      </w:r>
      <w:r>
        <w:rPr>
          <w:rFonts w:ascii="Courier New" w:eastAsia="Courier New" w:hAnsi="Courier New" w:cs="Courier New"/>
        </w:rPr>
        <w:br/>
        <w:t xml:space="preserve">We’re generally looking for people in their </w:t>
      </w:r>
      <w:r w:rsidR="00903189">
        <w:rPr>
          <w:rFonts w:ascii="Courier New" w:eastAsia="Courier New" w:hAnsi="Courier New" w:cs="Courier New"/>
        </w:rPr>
        <w:t>mid-teens</w:t>
      </w:r>
      <w:r>
        <w:rPr>
          <w:rFonts w:ascii="Courier New" w:eastAsia="Courier New" w:hAnsi="Courier New" w:cs="Courier New"/>
        </w:rPr>
        <w:t xml:space="preserve"> to middle aged people, who are generally interested in the lore &amp; difficulty scope of the Touhou Project. </w:t>
      </w:r>
      <w:r w:rsidR="00903189">
        <w:rPr>
          <w:rFonts w:ascii="Courier New" w:eastAsia="Courier New" w:hAnsi="Courier New" w:cs="Courier New"/>
        </w:rPr>
        <w:t>However,</w:t>
      </w:r>
      <w:r>
        <w:rPr>
          <w:rFonts w:ascii="Courier New" w:eastAsia="Courier New" w:hAnsi="Courier New" w:cs="Courier New"/>
        </w:rPr>
        <w:t xml:space="preserve"> we will attempt to add some mechanical uniqueness to the game that deviates from the norm of Touhou </w:t>
      </w:r>
      <w:proofErr w:type="gramStart"/>
      <w:r>
        <w:rPr>
          <w:rFonts w:ascii="Courier New" w:eastAsia="Courier New" w:hAnsi="Courier New" w:cs="Courier New"/>
        </w:rPr>
        <w:t>in order to</w:t>
      </w:r>
      <w:proofErr w:type="gramEnd"/>
      <w:r>
        <w:rPr>
          <w:rFonts w:ascii="Courier New" w:eastAsia="Courier New" w:hAnsi="Courier New" w:cs="Courier New"/>
        </w:rPr>
        <w:t xml:space="preserve"> appeal to a somewhat wider audience. </w:t>
      </w:r>
    </w:p>
    <w:p w14:paraId="00000022" w14:textId="08962459" w:rsidR="0071007F" w:rsidRDefault="00000000">
      <w:pPr>
        <w:pStyle w:val="Heading3"/>
        <w:rPr>
          <w:rFonts w:ascii="Oswald" w:eastAsia="Oswald" w:hAnsi="Oswald" w:cs="Oswald"/>
          <w:b/>
        </w:rPr>
      </w:pPr>
      <w:bookmarkStart w:id="8" w:name="_akpiwsfljj42" w:colFirst="0" w:colLast="0"/>
      <w:bookmarkEnd w:id="8"/>
      <w:r>
        <w:rPr>
          <w:rFonts w:ascii="Oswald" w:eastAsia="Oswald" w:hAnsi="Oswald" w:cs="Oswald"/>
          <w:b/>
        </w:rPr>
        <w:t>Monetisation</w:t>
      </w:r>
    </w:p>
    <w:p w14:paraId="00000023" w14:textId="77777777" w:rsidR="0071007F" w:rsidRDefault="00000000">
      <w:pPr>
        <w:rPr>
          <w:rFonts w:ascii="Courier" w:eastAsia="Courier" w:hAnsi="Courier" w:cs="Courier"/>
        </w:rPr>
      </w:pPr>
      <w:r>
        <w:rPr>
          <w:rFonts w:ascii="Courier" w:eastAsia="Courier" w:hAnsi="Courier" w:cs="Courier"/>
        </w:rPr>
        <w:t xml:space="preserve">Due to the effort required to create such a game and the expectation of completion. We plan to publish it for 1€ on both Itch.io &amp; Steam. That does require a licensing agreement from Team Shanghai Alice, the team responsible for creating the Official Touhou Series.  </w:t>
      </w:r>
    </w:p>
    <w:p w14:paraId="00000024" w14:textId="77777777" w:rsidR="0071007F" w:rsidRDefault="00000000">
      <w:pPr>
        <w:pStyle w:val="Heading3"/>
        <w:rPr>
          <w:rFonts w:ascii="Oswald" w:eastAsia="Oswald" w:hAnsi="Oswald" w:cs="Oswald"/>
          <w:b/>
        </w:rPr>
      </w:pPr>
      <w:bookmarkStart w:id="9" w:name="_rdwkqv8j0h5n" w:colFirst="0" w:colLast="0"/>
      <w:bookmarkEnd w:id="9"/>
      <w:r>
        <w:rPr>
          <w:rFonts w:ascii="Oswald" w:eastAsia="Oswald" w:hAnsi="Oswald" w:cs="Oswald"/>
          <w:b/>
        </w:rPr>
        <w:t>Current Status</w:t>
      </w:r>
    </w:p>
    <w:p w14:paraId="00000025" w14:textId="77777777" w:rsidR="0071007F" w:rsidRDefault="00000000">
      <w:pPr>
        <w:rPr>
          <w:rFonts w:ascii="Courier New" w:eastAsia="Courier New" w:hAnsi="Courier New" w:cs="Courier New"/>
        </w:rPr>
      </w:pPr>
      <w:r>
        <w:rPr>
          <w:rFonts w:ascii="Courier New" w:eastAsia="Courier New" w:hAnsi="Courier New" w:cs="Courier New"/>
        </w:rPr>
        <w:t>The game is currently in the early stage of development. The core mechanics of Touhou games have been mostly implemented. The team is currently working on asset creation, animation, mechanics &amp; level design. We are on schedule to release an early access version of the game by the end of December 2025.</w:t>
      </w:r>
    </w:p>
    <w:p w14:paraId="00000026" w14:textId="77777777" w:rsidR="0071007F" w:rsidRDefault="00000000">
      <w:pPr>
        <w:pStyle w:val="Heading3"/>
        <w:rPr>
          <w:rFonts w:ascii="Oswald" w:eastAsia="Oswald" w:hAnsi="Oswald" w:cs="Oswald"/>
          <w:b/>
        </w:rPr>
      </w:pPr>
      <w:bookmarkStart w:id="10" w:name="_wl39asmfj4yv" w:colFirst="0" w:colLast="0"/>
      <w:bookmarkEnd w:id="10"/>
      <w:r>
        <w:rPr>
          <w:rFonts w:ascii="Oswald" w:eastAsia="Oswald" w:hAnsi="Oswald" w:cs="Oswald"/>
          <w:b/>
        </w:rPr>
        <w:t>Premise</w:t>
      </w:r>
    </w:p>
    <w:p w14:paraId="00000027" w14:textId="77777777" w:rsidR="0071007F" w:rsidRDefault="00000000">
      <w:pPr>
        <w:rPr>
          <w:rFonts w:ascii="Courier" w:eastAsia="Courier" w:hAnsi="Courier" w:cs="Courier"/>
        </w:rPr>
      </w:pPr>
      <w:r>
        <w:rPr>
          <w:rFonts w:ascii="Courier" w:eastAsia="Courier" w:hAnsi="Courier" w:cs="Courier"/>
          <w:b/>
        </w:rPr>
        <w:t>Touhou Sunset Kaleidoscope</w:t>
      </w:r>
      <w:r>
        <w:rPr>
          <w:rFonts w:ascii="Courier" w:eastAsia="Courier" w:hAnsi="Courier" w:cs="Courier"/>
        </w:rPr>
        <w:t xml:space="preserve"> is a fan-made Touhou style </w:t>
      </w:r>
      <w:proofErr w:type="spellStart"/>
      <w:r>
        <w:rPr>
          <w:rFonts w:ascii="Courier" w:eastAsia="Courier" w:hAnsi="Courier" w:cs="Courier"/>
        </w:rPr>
        <w:t>danmaku</w:t>
      </w:r>
      <w:proofErr w:type="spellEnd"/>
      <w:r>
        <w:rPr>
          <w:rFonts w:ascii="Courier" w:eastAsia="Courier" w:hAnsi="Courier" w:cs="Courier"/>
        </w:rPr>
        <w:t xml:space="preserve"> shooter, with a unique premise, an original soundtrack and new game mechanics tied to the concept of fading light.</w:t>
      </w:r>
    </w:p>
    <w:p w14:paraId="00000028" w14:textId="6399F899" w:rsidR="0071007F" w:rsidRPr="005749D9" w:rsidRDefault="00000000">
      <w:pPr>
        <w:pStyle w:val="Heading4"/>
        <w:rPr>
          <w:rFonts w:ascii="Oswald" w:hAnsi="Oswald"/>
          <w:b/>
          <w:bCs/>
          <w:sz w:val="28"/>
          <w:szCs w:val="28"/>
        </w:rPr>
      </w:pPr>
      <w:bookmarkStart w:id="11" w:name="_itlvsk6wo15q" w:colFirst="0" w:colLast="0"/>
      <w:bookmarkEnd w:id="11"/>
      <w:r w:rsidRPr="005749D9">
        <w:rPr>
          <w:rFonts w:ascii="Oswald" w:hAnsi="Oswald"/>
          <w:b/>
          <w:bCs/>
          <w:sz w:val="28"/>
          <w:szCs w:val="28"/>
        </w:rPr>
        <w:t>Story Concept</w:t>
      </w:r>
    </w:p>
    <w:p w14:paraId="00000029" w14:textId="77777777" w:rsidR="0071007F" w:rsidRDefault="00000000">
      <w:pPr>
        <w:rPr>
          <w:rFonts w:ascii="Courier" w:eastAsia="Courier" w:hAnsi="Courier" w:cs="Courier"/>
          <w:i/>
        </w:rPr>
      </w:pPr>
      <w:proofErr w:type="spellStart"/>
      <w:r>
        <w:rPr>
          <w:rFonts w:ascii="Courier" w:eastAsia="Courier" w:hAnsi="Courier" w:cs="Courier"/>
        </w:rPr>
        <w:t>Gensokyo</w:t>
      </w:r>
      <w:proofErr w:type="spellEnd"/>
      <w:r>
        <w:rPr>
          <w:rFonts w:ascii="Courier" w:eastAsia="Courier" w:hAnsi="Courier" w:cs="Courier"/>
        </w:rPr>
        <w:t xml:space="preserve"> is a land filled with many mystical beings, from Fairies to the Gods themselves. Yet among their countless throngs stands one, her presence felt by all, but seen by none: The Patron of Light. Like all other Gods in </w:t>
      </w:r>
      <w:proofErr w:type="spellStart"/>
      <w:r>
        <w:rPr>
          <w:rFonts w:ascii="Courier" w:eastAsia="Courier" w:hAnsi="Courier" w:cs="Courier"/>
        </w:rPr>
        <w:t>Gensokyo</w:t>
      </w:r>
      <w:proofErr w:type="spellEnd"/>
      <w:r>
        <w:rPr>
          <w:rFonts w:ascii="Courier" w:eastAsia="Courier" w:hAnsi="Courier" w:cs="Courier"/>
        </w:rPr>
        <w:t>, she derived her powers from the faith given to her by the humans. However, the humans’ understanding of the world has changed and they no longer believe in The Patron of Light, and as such, light is slowly fading away from the world. Seeing this as a particularly severe incident, the Maiden of the Hakurei Shrine goes out to investigate what is happening.</w:t>
      </w:r>
    </w:p>
    <w:p w14:paraId="0000002A" w14:textId="77777777" w:rsidR="0071007F" w:rsidRDefault="0071007F">
      <w:pPr>
        <w:rPr>
          <w:rFonts w:ascii="Courier" w:eastAsia="Courier" w:hAnsi="Courier" w:cs="Courier"/>
        </w:rPr>
      </w:pPr>
    </w:p>
    <w:p w14:paraId="0000002B" w14:textId="77777777" w:rsidR="0071007F" w:rsidRDefault="00000000">
      <w:pPr>
        <w:pStyle w:val="Heading3"/>
        <w:rPr>
          <w:rFonts w:ascii="Oswald" w:eastAsia="Oswald" w:hAnsi="Oswald" w:cs="Oswald"/>
          <w:b/>
        </w:rPr>
      </w:pPr>
      <w:bookmarkStart w:id="12" w:name="_qigauvm0q8rj" w:colFirst="0" w:colLast="0"/>
      <w:bookmarkEnd w:id="12"/>
      <w:r>
        <w:rPr>
          <w:rFonts w:ascii="Oswald" w:eastAsia="Oswald" w:hAnsi="Oswald" w:cs="Oswald"/>
          <w:b/>
        </w:rPr>
        <w:t>Unique Selling Points</w:t>
      </w:r>
    </w:p>
    <w:p w14:paraId="0000002C" w14:textId="77777777" w:rsidR="0071007F" w:rsidRDefault="00000000">
      <w:pPr>
        <w:rPr>
          <w:rFonts w:ascii="Courier New" w:eastAsia="Courier New" w:hAnsi="Courier New" w:cs="Courier New"/>
        </w:rPr>
      </w:pPr>
      <w:r>
        <w:rPr>
          <w:rFonts w:ascii="Courier New" w:eastAsia="Courier New" w:hAnsi="Courier New" w:cs="Courier New"/>
        </w:rPr>
        <w:t>The game has several main appeals:</w:t>
      </w:r>
      <w:r>
        <w:rPr>
          <w:rFonts w:ascii="Courier New" w:eastAsia="Courier New" w:hAnsi="Courier New" w:cs="Courier New"/>
        </w:rPr>
        <w:br/>
      </w:r>
      <w:r>
        <w:rPr>
          <w:rFonts w:ascii="Courier New" w:eastAsia="Courier New" w:hAnsi="Courier New" w:cs="Courier New"/>
        </w:rPr>
        <w:br/>
        <w:t>&gt; Single Stage Fangame that is short and sweet.</w:t>
      </w:r>
      <w:r>
        <w:rPr>
          <w:rFonts w:ascii="Courier New" w:eastAsia="Courier New" w:hAnsi="Courier New" w:cs="Courier New"/>
        </w:rPr>
        <w:br/>
        <w:t xml:space="preserve">&gt; Unique Mechanics such as the “Shadow” Mechanic and the “Dash” </w:t>
      </w:r>
      <w:r>
        <w:rPr>
          <w:rFonts w:ascii="Courier New" w:eastAsia="Courier New" w:hAnsi="Courier New" w:cs="Courier New"/>
        </w:rPr>
        <w:lastRenderedPageBreak/>
        <w:t xml:space="preserve">Mechanic which sets it apart from all other Touhou titles. </w:t>
      </w:r>
      <w:r>
        <w:rPr>
          <w:rFonts w:ascii="Courier New" w:eastAsia="Courier New" w:hAnsi="Courier New" w:cs="Courier New"/>
        </w:rPr>
        <w:br/>
        <w:t xml:space="preserve">&gt; Fully Unique Thematic music composed to the same level of quality as the official games, to the point where it could fit in it. </w:t>
      </w:r>
    </w:p>
    <w:p w14:paraId="0000002D" w14:textId="77777777" w:rsidR="0071007F" w:rsidRDefault="00000000">
      <w:pPr>
        <w:rPr>
          <w:rFonts w:ascii="Courier New" w:eastAsia="Courier New" w:hAnsi="Courier New" w:cs="Courier New"/>
        </w:rPr>
      </w:pPr>
      <w:r>
        <w:rPr>
          <w:rFonts w:ascii="Courier New" w:eastAsia="Courier New" w:hAnsi="Courier New" w:cs="Courier New"/>
        </w:rPr>
        <w:t xml:space="preserve">&gt; A Unique final boss character which adds our own addition to the Touhou Universe. With its own art design and theme that hasn’t been seen before in any of the 900 published Touhou games. </w:t>
      </w:r>
    </w:p>
    <w:p w14:paraId="0000002E" w14:textId="77777777" w:rsidR="0071007F" w:rsidRDefault="0071007F">
      <w:pPr>
        <w:rPr>
          <w:rFonts w:ascii="Courier New" w:eastAsia="Courier New" w:hAnsi="Courier New" w:cs="Courier New"/>
        </w:rPr>
      </w:pPr>
    </w:p>
    <w:p w14:paraId="0000002F" w14:textId="77777777" w:rsidR="0071007F" w:rsidRDefault="00000000">
      <w:pPr>
        <w:pStyle w:val="Heading3"/>
        <w:rPr>
          <w:rFonts w:ascii="Oswald" w:eastAsia="Oswald" w:hAnsi="Oswald" w:cs="Oswald"/>
          <w:b/>
        </w:rPr>
      </w:pPr>
      <w:bookmarkStart w:id="13" w:name="_ljjhpbk9k9vb" w:colFirst="0" w:colLast="0"/>
      <w:bookmarkEnd w:id="13"/>
      <w:r>
        <w:rPr>
          <w:rFonts w:ascii="Oswald" w:eastAsia="Oswald" w:hAnsi="Oswald" w:cs="Oswald"/>
          <w:b/>
        </w:rPr>
        <w:t>Key Moments:</w:t>
      </w:r>
    </w:p>
    <w:p w14:paraId="00000030" w14:textId="77777777" w:rsidR="0071007F" w:rsidRDefault="00000000">
      <w:pPr>
        <w:rPr>
          <w:rFonts w:ascii="Courier New" w:eastAsia="Courier New" w:hAnsi="Courier New" w:cs="Courier New"/>
        </w:rPr>
      </w:pPr>
      <w:r>
        <w:rPr>
          <w:rFonts w:ascii="Courier New" w:eastAsia="Courier New" w:hAnsi="Courier New" w:cs="Courier New"/>
        </w:rPr>
        <w:t xml:space="preserve">The following key moments are selected as targets for the player to achieve </w:t>
      </w:r>
      <w:proofErr w:type="gramStart"/>
      <w:r>
        <w:rPr>
          <w:rFonts w:ascii="Courier New" w:eastAsia="Courier New" w:hAnsi="Courier New" w:cs="Courier New"/>
        </w:rPr>
        <w:t>in order to</w:t>
      </w:r>
      <w:proofErr w:type="gramEnd"/>
      <w:r>
        <w:rPr>
          <w:rFonts w:ascii="Courier New" w:eastAsia="Courier New" w:hAnsi="Courier New" w:cs="Courier New"/>
        </w:rPr>
        <w:t xml:space="preserve"> unlock progressing story beats and encourage the player to replay the game.</w:t>
      </w:r>
    </w:p>
    <w:p w14:paraId="00000031" w14:textId="77777777" w:rsidR="0071007F" w:rsidRDefault="0071007F">
      <w:pPr>
        <w:rPr>
          <w:rFonts w:ascii="Courier New" w:eastAsia="Courier New" w:hAnsi="Courier New" w:cs="Courier New"/>
        </w:rPr>
      </w:pPr>
    </w:p>
    <w:p w14:paraId="00000032" w14:textId="77777777" w:rsidR="0071007F" w:rsidRDefault="00000000">
      <w:pPr>
        <w:rPr>
          <w:rFonts w:ascii="Courier New" w:eastAsia="Courier New" w:hAnsi="Courier New" w:cs="Courier New"/>
        </w:rPr>
      </w:pPr>
      <w:r>
        <w:rPr>
          <w:rFonts w:ascii="Courier New" w:eastAsia="Courier New" w:hAnsi="Courier New" w:cs="Courier New"/>
        </w:rPr>
        <w:t xml:space="preserve">&gt; Defeating the </w:t>
      </w:r>
      <w:proofErr w:type="spellStart"/>
      <w:r>
        <w:rPr>
          <w:rFonts w:ascii="Courier New" w:eastAsia="Courier New" w:hAnsi="Courier New" w:cs="Courier New"/>
        </w:rPr>
        <w:t>Midstage</w:t>
      </w:r>
      <w:proofErr w:type="spellEnd"/>
      <w:r>
        <w:rPr>
          <w:rFonts w:ascii="Courier New" w:eastAsia="Courier New" w:hAnsi="Courier New" w:cs="Courier New"/>
        </w:rPr>
        <w:t xml:space="preserve"> Boss</w:t>
      </w:r>
      <w:r>
        <w:rPr>
          <w:rFonts w:ascii="Courier New" w:eastAsia="Courier New" w:hAnsi="Courier New" w:cs="Courier New"/>
        </w:rPr>
        <w:br/>
        <w:t>&gt; Defeating the Final Boss</w:t>
      </w:r>
      <w:r>
        <w:rPr>
          <w:rFonts w:ascii="Courier New" w:eastAsia="Courier New" w:hAnsi="Courier New" w:cs="Courier New"/>
        </w:rPr>
        <w:br/>
        <w:t>&gt; Doing a perfect no hit Victory</w:t>
      </w:r>
    </w:p>
    <w:p w14:paraId="00000033" w14:textId="77777777" w:rsidR="0071007F" w:rsidRDefault="0071007F"/>
    <w:p w14:paraId="00000034" w14:textId="77777777" w:rsidR="0071007F" w:rsidRDefault="00000000">
      <w:pPr>
        <w:pStyle w:val="Heading3"/>
        <w:rPr>
          <w:rFonts w:ascii="Oswald" w:eastAsia="Oswald" w:hAnsi="Oswald" w:cs="Oswald"/>
          <w:b/>
        </w:rPr>
      </w:pPr>
      <w:bookmarkStart w:id="14" w:name="_xhqrdwedkmof" w:colFirst="0" w:colLast="0"/>
      <w:bookmarkEnd w:id="14"/>
      <w:r>
        <w:rPr>
          <w:rFonts w:ascii="Oswald" w:eastAsia="Oswald" w:hAnsi="Oswald" w:cs="Oswald"/>
          <w:b/>
        </w:rPr>
        <w:t>Player Experience:</w:t>
      </w:r>
    </w:p>
    <w:p w14:paraId="00000035" w14:textId="77777777" w:rsidR="0071007F" w:rsidRDefault="00000000">
      <w:pPr>
        <w:rPr>
          <w:rFonts w:ascii="Courier New" w:eastAsia="Courier New" w:hAnsi="Courier New" w:cs="Courier New"/>
        </w:rPr>
      </w:pPr>
      <w:r>
        <w:rPr>
          <w:rFonts w:ascii="Courier New" w:eastAsia="Courier New" w:hAnsi="Courier New" w:cs="Courier New"/>
        </w:rPr>
        <w:t xml:space="preserve">The player's experience generally follows a souls like experience, where the player is confronted with an extremely steep learning curve that forces them to play </w:t>
      </w:r>
      <w:proofErr w:type="gramStart"/>
      <w:r>
        <w:rPr>
          <w:rFonts w:ascii="Courier New" w:eastAsia="Courier New" w:hAnsi="Courier New" w:cs="Courier New"/>
        </w:rPr>
        <w:t>over and over and over</w:t>
      </w:r>
      <w:proofErr w:type="gramEnd"/>
      <w:r>
        <w:rPr>
          <w:rFonts w:ascii="Courier New" w:eastAsia="Courier New" w:hAnsi="Courier New" w:cs="Courier New"/>
        </w:rPr>
        <w:t xml:space="preserve"> again </w:t>
      </w:r>
      <w:proofErr w:type="gramStart"/>
      <w:r>
        <w:rPr>
          <w:rFonts w:ascii="Courier New" w:eastAsia="Courier New" w:hAnsi="Courier New" w:cs="Courier New"/>
        </w:rPr>
        <w:t>in order to</w:t>
      </w:r>
      <w:proofErr w:type="gramEnd"/>
      <w:r>
        <w:rPr>
          <w:rFonts w:ascii="Courier New" w:eastAsia="Courier New" w:hAnsi="Courier New" w:cs="Courier New"/>
        </w:rPr>
        <w:t xml:space="preserve"> learn the patterns of the game and eventually beat it. </w:t>
      </w:r>
    </w:p>
    <w:p w14:paraId="00000036" w14:textId="77777777" w:rsidR="0071007F" w:rsidRDefault="0071007F">
      <w:pPr>
        <w:rPr>
          <w:rFonts w:ascii="Courier New" w:eastAsia="Courier New" w:hAnsi="Courier New" w:cs="Courier New"/>
        </w:rPr>
      </w:pPr>
    </w:p>
    <w:p w14:paraId="00000037" w14:textId="77777777" w:rsidR="0071007F" w:rsidRDefault="0071007F">
      <w:pPr>
        <w:rPr>
          <w:rFonts w:ascii="Courier New" w:eastAsia="Courier New" w:hAnsi="Courier New" w:cs="Courier New"/>
        </w:rPr>
      </w:pPr>
    </w:p>
    <w:p w14:paraId="00000038" w14:textId="77777777" w:rsidR="0071007F" w:rsidRDefault="00000000">
      <w:r>
        <w:br w:type="page"/>
      </w:r>
    </w:p>
    <w:p w14:paraId="00000059" w14:textId="77777777" w:rsidR="0071007F" w:rsidRDefault="0071007F">
      <w:pPr>
        <w:ind w:left="720"/>
        <w:rPr>
          <w:rFonts w:ascii="Courier New" w:eastAsia="Courier New" w:hAnsi="Courier New" w:cs="Courier New"/>
        </w:rPr>
      </w:pPr>
    </w:p>
    <w:p w14:paraId="0000005A" w14:textId="77777777" w:rsidR="0071007F" w:rsidRDefault="0071007F">
      <w:pPr>
        <w:ind w:left="720"/>
        <w:rPr>
          <w:rFonts w:ascii="Courier New" w:eastAsia="Courier New" w:hAnsi="Courier New" w:cs="Courier New"/>
        </w:rPr>
      </w:pPr>
    </w:p>
    <w:p w14:paraId="0000005B" w14:textId="77777777" w:rsidR="0071007F" w:rsidRDefault="0071007F">
      <w:pPr>
        <w:rPr>
          <w:rFonts w:ascii="Courier New" w:eastAsia="Courier New" w:hAnsi="Courier New" w:cs="Courier New"/>
        </w:rPr>
      </w:pPr>
    </w:p>
    <w:p w14:paraId="0000005C" w14:textId="77777777" w:rsidR="0071007F" w:rsidRDefault="0071007F">
      <w:pPr>
        <w:rPr>
          <w:rFonts w:ascii="Courier New" w:eastAsia="Courier New" w:hAnsi="Courier New" w:cs="Courier New"/>
        </w:rPr>
      </w:pPr>
    </w:p>
    <w:p w14:paraId="0000005D" w14:textId="77777777" w:rsidR="0071007F" w:rsidRDefault="0071007F">
      <w:pPr>
        <w:rPr>
          <w:rFonts w:ascii="Courier New" w:eastAsia="Courier New" w:hAnsi="Courier New" w:cs="Courier New"/>
        </w:rPr>
      </w:pPr>
    </w:p>
    <w:p w14:paraId="0000005E" w14:textId="77777777" w:rsidR="0071007F" w:rsidRDefault="0071007F"/>
    <w:sectPr w:rsidR="0071007F">
      <w:pgSz w:w="11909" w:h="16834"/>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Oswald">
    <w:charset w:val="00"/>
    <w:family w:val="auto"/>
    <w:pitch w:val="variable"/>
    <w:sig w:usb0="2000020F" w:usb1="00000000" w:usb2="00000000" w:usb3="00000000" w:csb0="00000197" w:csb1="00000000"/>
    <w:embedRegular r:id="rId1" w:fontKey="{333B18D6-294F-4094-886E-3A8D2140B34A}"/>
    <w:embedBold r:id="rId2" w:fontKey="{112B44BC-756C-40A7-BB85-EAF10EFA2FD3}"/>
  </w:font>
  <w:font w:name="Zen Old Mincho">
    <w:charset w:val="00"/>
    <w:family w:val="auto"/>
    <w:pitch w:val="default"/>
    <w:embedRegular r:id="rId3" w:fontKey="{B376AF6B-D1D3-4409-BAE9-E9F55E121B4D}"/>
    <w:embedBold r:id="rId4" w:fontKey="{75EB71BD-B262-4560-A582-6512470504D9}"/>
  </w:font>
  <w:font w:name="Courier New">
    <w:panose1 w:val="02070309020205020404"/>
    <w:charset w:val="00"/>
    <w:family w:val="modern"/>
    <w:pitch w:val="fixed"/>
    <w:sig w:usb0="E0002EFF" w:usb1="C0007843" w:usb2="00000009" w:usb3="00000000" w:csb0="000001FF" w:csb1="00000000"/>
  </w:font>
  <w:font w:name="Gungsuh">
    <w:charset w:val="81"/>
    <w:family w:val="roman"/>
    <w:pitch w:val="variable"/>
    <w:sig w:usb0="B00002AF" w:usb1="69D77CFB" w:usb2="00000030" w:usb3="00000000" w:csb0="0008009F" w:csb1="00000000"/>
    <w:embedRegular r:id="rId5" w:subsetted="1" w:fontKey="{E501C798-57E4-4D2F-A56B-25F264D3F225}"/>
  </w:font>
  <w:font w:name="Courier">
    <w:altName w:val="Courier New"/>
    <w:panose1 w:val="02070409020205020404"/>
    <w:charset w:val="00"/>
    <w:family w:val="auto"/>
    <w:pitch w:val="default"/>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embedRegular r:id="rId6" w:fontKey="{43706AE5-AF54-48BA-B0D6-373EB8A860D1}"/>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embedRegular r:id="rId7" w:fontKey="{5C2B7BA9-A398-4778-A5B1-B6F1C4E579D7}"/>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377826ED"/>
    <w:multiLevelType w:val="multilevel"/>
    <w:tmpl w:val="267230B6"/>
    <w:lvl w:ilvl="0">
      <w:start w:val="1"/>
      <w:numFmt w:val="bullet"/>
      <w:lvlText w:val="●"/>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118498158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1007F"/>
    <w:rsid w:val="00202580"/>
    <w:rsid w:val="00465BDB"/>
    <w:rsid w:val="005749D9"/>
    <w:rsid w:val="0071007F"/>
    <w:rsid w:val="00787BBB"/>
    <w:rsid w:val="00903189"/>
    <w:rsid w:val="00F6096D"/>
  </w:rsids>
  <m:mathPr>
    <m:mathFont m:val="Cambria Math"/>
    <m:brkBin m:val="before"/>
    <m:brkBinSub m:val="--"/>
    <m:smallFrac m:val="0"/>
    <m:dispDef/>
    <m:lMargin m:val="0"/>
    <m:rMargin m:val="0"/>
    <m:defJc m:val="centerGroup"/>
    <m:wrapIndent m:val="1440"/>
    <m:intLim m:val="subSup"/>
    <m:naryLim m:val="undOvr"/>
  </m:mathPr>
  <w:themeFontLang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5541E1"/>
  <w15:docId w15:val="{59A941ED-24BD-49AF-9498-FAA791792D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GB"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hyperlink" Target="http://itch.io" TargetMode="External"/><Relationship Id="rId5" Type="http://schemas.openxmlformats.org/officeDocument/2006/relationships/hyperlink" Target="https://store.steampowered.com/" TargetMode="External"/><Relationship Id="rId4" Type="http://schemas.openxmlformats.org/officeDocument/2006/relationships/webSettings" Target="webSettings.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5</Pages>
  <Words>828</Words>
  <Characters>4725</Characters>
  <Application>Microsoft Office Word</Application>
  <DocSecurity>0</DocSecurity>
  <Lines>39</Lines>
  <Paragraphs>11</Paragraphs>
  <ScaleCrop>false</ScaleCrop>
  <Company/>
  <LinksUpToDate>false</LinksUpToDate>
  <CharactersWithSpaces>5542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Daniel Trandafir</cp:lastModifiedBy>
  <cp:revision>4</cp:revision>
  <dcterms:created xsi:type="dcterms:W3CDTF">2025-10-02T17:05:00Z</dcterms:created>
  <dcterms:modified xsi:type="dcterms:W3CDTF">2025-10-29T10:11:00Z</dcterms:modified>
</cp:coreProperties>
</file>